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6D199C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</w:r>
      <w:r w:rsidR="00F11BFA"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 xml:space="preserve">V Bratislave, </w:t>
      </w:r>
      <w:r w:rsidR="006B7F63">
        <w:rPr>
          <w:rFonts w:ascii="Arial" w:eastAsia="Arial" w:hAnsi="Arial" w:cs="Arial"/>
          <w:sz w:val="22"/>
          <w:szCs w:val="22"/>
        </w:rPr>
        <w:t>6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oBack"/>
      <w:bookmarkEnd w:id="0"/>
    </w:p>
    <w:p w:rsidR="00766EB9" w:rsidRDefault="006D199C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6D199C">
        <w:rPr>
          <w:rFonts w:ascii="Arial" w:eastAsia="Arial" w:hAnsi="Arial" w:cs="Arial"/>
          <w:b/>
          <w:color w:val="000000"/>
          <w:sz w:val="28"/>
          <w:szCs w:val="22"/>
        </w:rPr>
        <w:t>Pobočka DACHSERU v Rotterdame má svoje miniatúrne dvojča</w:t>
      </w:r>
    </w:p>
    <w:p w:rsidR="006D199C" w:rsidRPr="006B7F63" w:rsidRDefault="006D199C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6D199C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6D199C">
        <w:rPr>
          <w:rFonts w:ascii="Arial" w:eastAsia="Arial" w:hAnsi="Arial" w:cs="Arial"/>
          <w:b/>
          <w:color w:val="333333"/>
          <w:sz w:val="24"/>
          <w:lang w:val="sk-SK"/>
        </w:rPr>
        <w:t xml:space="preserve">Najmenšia pobočka medzinárodného poskytovateľa logistických služieb, spoločnosti DACHSER, “otvorila svoje brány” v Holandsku. V múzeu </w:t>
      </w:r>
      <w:proofErr w:type="spellStart"/>
      <w:r w:rsidRPr="006D199C">
        <w:rPr>
          <w:rFonts w:ascii="Arial" w:eastAsia="Arial" w:hAnsi="Arial" w:cs="Arial"/>
          <w:b/>
          <w:color w:val="333333"/>
          <w:sz w:val="24"/>
          <w:lang w:val="sk-SK"/>
        </w:rPr>
        <w:t>Miniworld</w:t>
      </w:r>
      <w:proofErr w:type="spellEnd"/>
      <w:r w:rsidRPr="006D199C">
        <w:rPr>
          <w:rFonts w:ascii="Arial" w:eastAsia="Arial" w:hAnsi="Arial" w:cs="Arial"/>
          <w:b/>
          <w:color w:val="333333"/>
          <w:sz w:val="24"/>
          <w:lang w:val="sk-SK"/>
        </w:rPr>
        <w:t xml:space="preserve"> Rotterdam, ktoré je najväčším múzeom miniatúr v celom Beneluxe, sa toto logistické centrum rozkladá na ploche  20 625 cm</w:t>
      </w:r>
      <w:r w:rsidRPr="006D199C">
        <w:rPr>
          <w:rFonts w:ascii="Arial" w:eastAsia="Arial" w:hAnsi="Arial" w:cs="Arial"/>
          <w:b/>
          <w:color w:val="333333"/>
          <w:sz w:val="24"/>
          <w:vertAlign w:val="superscript"/>
          <w:lang w:val="sk-SK"/>
        </w:rPr>
        <w:t>2</w:t>
      </w:r>
      <w:r w:rsidRPr="006D199C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:rsidR="006D199C" w:rsidRDefault="006D199C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6D199C" w:rsidRPr="006D199C" w:rsidRDefault="006D199C" w:rsidP="006D199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6D199C">
        <w:rPr>
          <w:rFonts w:ascii="Arial" w:eastAsia="Arial" w:hAnsi="Arial" w:cs="Arial"/>
          <w:color w:val="333333"/>
          <w:sz w:val="24"/>
          <w:lang w:val="sk-SK"/>
        </w:rPr>
        <w:t>Miniatúrna pobočka dokonale kopíruje skutočné logistické centrum DACHSER. Zodpovedá tomu nielen architektonické vyhotovenie, ale napríklad aj osvetlenie, nákladové rampy či parkovisko. V charakteristickom modro-žltom prevedení s logom spoločnosti je aj plášť budovy a samozrejme nákladné autá. Konštruktéri miniatúr pracovali na presnej kópii viac ako 120 hodín.</w:t>
      </w:r>
    </w:p>
    <w:p w:rsidR="006D199C" w:rsidRDefault="006D199C" w:rsidP="006D199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D199C" w:rsidRPr="006D199C" w:rsidRDefault="006D199C" w:rsidP="006D199C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6D199C">
        <w:rPr>
          <w:rFonts w:ascii="Arial" w:eastAsia="Arial" w:hAnsi="Arial" w:cs="Arial"/>
          <w:b/>
          <w:color w:val="333333"/>
          <w:sz w:val="24"/>
          <w:lang w:val="sk-SK"/>
        </w:rPr>
        <w:t>Miniatúrny svet v Rotterdame</w:t>
      </w:r>
    </w:p>
    <w:p w:rsidR="006D199C" w:rsidRDefault="006D199C" w:rsidP="006D199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6D199C" w:rsidP="006D199C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proofErr w:type="spellStart"/>
      <w:r w:rsidRPr="006D199C">
        <w:rPr>
          <w:rFonts w:ascii="Arial" w:eastAsia="Arial" w:hAnsi="Arial" w:cs="Arial"/>
          <w:color w:val="333333"/>
          <w:sz w:val="24"/>
          <w:lang w:val="sk-SK"/>
        </w:rPr>
        <w:t>Miniworld</w:t>
      </w:r>
      <w:proofErr w:type="spellEnd"/>
      <w:r w:rsidRPr="006D199C">
        <w:rPr>
          <w:rFonts w:ascii="Arial" w:eastAsia="Arial" w:hAnsi="Arial" w:cs="Arial"/>
          <w:color w:val="333333"/>
          <w:sz w:val="24"/>
          <w:lang w:val="sk-SK"/>
        </w:rPr>
        <w:t xml:space="preserve"> Rotterdam zahŕňa historické aj moderné časti mesta Rotterdam a jeho okolia v mierke 1:87. Návštevníci si na 535 m2 výstavnej plochy môžu prezrieť 2 800 budov. Múzeom prechádza 2,3 km dlhá  miniatúrna  železnica a 500 m ciest. Každých 24 minút sa v priestoroch múzea strieda deň a noc a súčasťou tejto vnútornej expozície je aj miniatúrny Rotterdamský prístav.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F11BFA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6B7F63"/>
    <w:rsid w:val="006D199C"/>
    <w:rsid w:val="00766EB9"/>
    <w:rsid w:val="007F4CE5"/>
    <w:rsid w:val="00934827"/>
    <w:rsid w:val="00BE35A1"/>
    <w:rsid w:val="00EE575F"/>
    <w:rsid w:val="00F1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3</cp:revision>
  <dcterms:created xsi:type="dcterms:W3CDTF">2019-08-06T11:18:00Z</dcterms:created>
  <dcterms:modified xsi:type="dcterms:W3CDTF">2019-08-06T11:18:00Z</dcterms:modified>
</cp:coreProperties>
</file>